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5" w:rsidRPr="005F7C99" w:rsidRDefault="00BC4885" w:rsidP="00BC4885">
      <w:pPr>
        <w:pStyle w:val="aa"/>
      </w:pPr>
    </w:p>
    <w:p w:rsidR="00BC4885" w:rsidRPr="005F7C99" w:rsidRDefault="00BC4885" w:rsidP="00BC4885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C4885" w:rsidRPr="005F7C99" w:rsidRDefault="00BC4885" w:rsidP="00BC4885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C4885" w:rsidRPr="005F7C99" w:rsidRDefault="00BC4885" w:rsidP="00BC4885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547807F9" wp14:editId="1BD6B5E6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0F7915" w:rsidP="00BC488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C4885" w:rsidRPr="00D07BE6" w:rsidRDefault="00BC4885" w:rsidP="00D07BE6">
      <w:pPr>
        <w:rPr>
          <w:u w:val="single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D07BE6">
        <w:rPr>
          <w:color w:val="000000"/>
          <w:sz w:val="18"/>
          <w:szCs w:val="18"/>
          <w:lang w:val="uk-UA"/>
        </w:rPr>
        <w:lastRenderedPageBreak/>
        <w:t>________________________</w:t>
      </w:r>
      <w:bookmarkStart w:id="0" w:name="_GoBack"/>
      <w:r w:rsidR="00D07BE6">
        <w:rPr>
          <w:u w:val="single"/>
          <w:lang w:val="uk-UA"/>
        </w:rPr>
        <w:t xml:space="preserve">Теребус Крістіна </w:t>
      </w:r>
      <w:r w:rsidR="00D07BE6" w:rsidRPr="00D07BE6">
        <w:rPr>
          <w:u w:val="single"/>
          <w:lang w:val="uk-UA"/>
        </w:rPr>
        <w:t>Андріївна</w:t>
      </w:r>
      <w:bookmarkEnd w:id="0"/>
      <w:r w:rsidR="00D07BE6" w:rsidRPr="00D07BE6">
        <w:rPr>
          <w:lang w:val="uk-UA"/>
        </w:rPr>
        <w:t>____</w:t>
      </w:r>
      <w:r w:rsidR="00D07BE6">
        <w:rPr>
          <w:lang w:val="uk-UA"/>
        </w:rPr>
        <w:t>_______________</w:t>
      </w:r>
    </w:p>
    <w:p w:rsidR="00BC4885" w:rsidRPr="005F7C99" w:rsidRDefault="00BC4885" w:rsidP="00BC4885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F540" wp14:editId="672950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6A0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«Музеєзнавство, Пам'яткознавство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027 Музеєзнавство, Пам'яткознавство</w:t>
      </w:r>
    </w:p>
    <w:p w:rsidR="00BC4885" w:rsidRPr="005F7C99" w:rsidRDefault="00BC4885" w:rsidP="00BC4885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C4885" w:rsidRPr="005F7C99" w:rsidRDefault="00BC4885" w:rsidP="00BC4885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 - 11</w:t>
      </w:r>
    </w:p>
    <w:p w:rsidR="00BC4885" w:rsidRPr="005F7C99" w:rsidRDefault="00BC4885" w:rsidP="00BC4885">
      <w:pPr>
        <w:spacing w:line="600" w:lineRule="auto"/>
        <w:rPr>
          <w:bCs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C4885" w:rsidRPr="005F7C99" w:rsidRDefault="00BC4885" w:rsidP="00BC4885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C4885" w:rsidRPr="005F7C99" w:rsidRDefault="00BC4885" w:rsidP="00BC4885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C4885" w:rsidRPr="005F7C99" w:rsidRDefault="00BC4885" w:rsidP="00BC4885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C4885" w:rsidRPr="005F7C99" w:rsidRDefault="00BC4885" w:rsidP="00BC4885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C4885" w:rsidRPr="00AD0378" w:rsidRDefault="00BC4885" w:rsidP="00BC4885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Організація діяльності закладів музейної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C4885" w:rsidRPr="00741B2B" w:rsidRDefault="00BC4885" w:rsidP="00BC4885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C4885" w:rsidRPr="005F7C99" w:rsidTr="00BC4885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F43683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C4885" w:rsidRPr="005F7C99" w:rsidRDefault="00BC4885" w:rsidP="00BC4885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C4885" w:rsidRPr="00063226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BF62BE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FF02F3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43683">
              <w:rPr>
                <w:bCs/>
                <w:sz w:val="18"/>
                <w:szCs w:val="18"/>
                <w:lang w:val="uk-UA"/>
              </w:rPr>
              <w:t>Охорона культурної спадщини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Екскурсознавство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F43683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Цінності європейських цивілізацій/ Гендерне виховання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DC5070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Організація і методика  музеєзнавчих та пам'яткознавчих досліджень/ Сучасна святково-обрядова культура України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2C225E" w:rsidRDefault="00BC4885" w:rsidP="00BC4885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Основи науково-дослідницької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C4885" w:rsidRPr="002C225E" w:rsidRDefault="00DC5070" w:rsidP="00DC5070">
            <w:pPr>
              <w:ind w:right="59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DC5070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C5070">
              <w:rPr>
                <w:bCs/>
                <w:sz w:val="18"/>
                <w:szCs w:val="18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DC507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Історіографія культури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України/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культура/Вибір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України та світу/Ораторське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Фотофіксація музейних колекцій і пам'яток історії та культури/Копірайтинг/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A803C8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A558D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A558D8" w:rsidP="00A558D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sz w:val="18"/>
                <w:szCs w:val="18"/>
                <w:lang w:val="uk-UA"/>
              </w:rPr>
            </w:pPr>
            <w:r w:rsidRPr="00A558D8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Полікультурність сучасного суспільства/ Теорія і практика ефективної комунікації/Вибір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Творчий менеджмент/Технології особистісної ефективності/Вибір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Виробнича (екскурсійна)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Технології  підготовки та проведення  музейних проектів/Візуальна культура/Вибір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Правове забезпечення у музейній діяльності/Волонтерська діяльність у музеях/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Культурно-просвітницька діяльність музеїв/Сучасні практики інклюзії у музеях 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0F277A" w:rsidRDefault="000F277A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0F277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Основи маркетингу в музейній та пам'яткоохоронній діяльності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Pr="005F7C99" w:rsidRDefault="00E505FA" w:rsidP="00E505F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1F39ED" w:rsidRDefault="00E505FA" w:rsidP="00E505FA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і реклама в культурі і мистецтві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Pr="00E10871" w:rsidRDefault="00E505FA" w:rsidP="00E505FA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E505FA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Курсова робота (Музеї і сучасна регіональна культурна практика)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993B7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розваг/Іміджелогія в музейній сфері/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Мультимедійні технології в музеєзнавстві / Анімація історико-культурних об’єктів/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E505FA">
              <w:rPr>
                <w:bCs/>
                <w:sz w:val="18"/>
                <w:szCs w:val="18"/>
                <w:lang w:val="uk-UA"/>
              </w:rPr>
              <w:t>Тайм менеджмент/ Психологія музейної діяльності/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 Музейна педагогіка/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Фандрайзинг в музейній діяльності/ Музейні візії сучасності/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і світі/ 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950824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C4885" w:rsidRPr="003226E7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4C2F86">
      <w:pPr>
        <w:pStyle w:val="Ch6"/>
        <w:spacing w:line="240" w:lineRule="auto"/>
        <w:ind w:left="1077" w:right="85" w:firstLine="284"/>
        <w:jc w:val="righ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C4885" w:rsidRPr="005F7C99" w:rsidTr="00BC4885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C4885" w:rsidRPr="005F7C99" w:rsidRDefault="00BC4885" w:rsidP="004C2F86">
      <w:pPr>
        <w:pStyle w:val="Ch6"/>
        <w:spacing w:line="240" w:lineRule="auto"/>
        <w:ind w:left="85" w:firstLine="0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C4885" w:rsidRPr="005F7C99" w:rsidTr="00BC4885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C4885" w:rsidRPr="005F7C99" w:rsidTr="00BC488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C4885" w:rsidRPr="005F7C99" w:rsidRDefault="00BC4885" w:rsidP="00BC4885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C4885" w:rsidRPr="005F7C99" w:rsidTr="00BC4885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C4885" w:rsidRPr="005F7C99" w:rsidRDefault="00BC4885" w:rsidP="00BC4885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C4885" w:rsidRPr="003226E7" w:rsidRDefault="00BC4885" w:rsidP="00BC4885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C4885" w:rsidRDefault="00BC4885" w:rsidP="00BC4885"/>
    <w:p w:rsidR="00BC4885" w:rsidRDefault="00BC4885" w:rsidP="00BC4885"/>
    <w:p w:rsidR="00D94AE5" w:rsidRDefault="00D94AE5"/>
    <w:sectPr w:rsidR="00D94AE5" w:rsidSect="00BC4885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F" w:rsidRDefault="000F7915">
      <w:r>
        <w:separator/>
      </w:r>
    </w:p>
  </w:endnote>
  <w:endnote w:type="continuationSeparator" w:id="0">
    <w:p w:rsidR="0021002F" w:rsidRDefault="000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Default="00BC4885" w:rsidP="00BC4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4885" w:rsidRDefault="00BC4885" w:rsidP="00BC48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Pr="00196268" w:rsidRDefault="00BC4885" w:rsidP="00BC488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D07BE6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BC4885" w:rsidRDefault="00BC4885" w:rsidP="00BC4885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F" w:rsidRDefault="000F7915">
      <w:r>
        <w:separator/>
      </w:r>
    </w:p>
  </w:footnote>
  <w:footnote w:type="continuationSeparator" w:id="0">
    <w:p w:rsidR="0021002F" w:rsidRDefault="000F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5"/>
    <w:rsid w:val="000F277A"/>
    <w:rsid w:val="000F7915"/>
    <w:rsid w:val="0021002F"/>
    <w:rsid w:val="004C2F86"/>
    <w:rsid w:val="00715F92"/>
    <w:rsid w:val="00A558D8"/>
    <w:rsid w:val="00BC4885"/>
    <w:rsid w:val="00D07BE6"/>
    <w:rsid w:val="00D94AE5"/>
    <w:rsid w:val="00DC5070"/>
    <w:rsid w:val="00E505FA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557CB"/>
  <w15:chartTrackingRefBased/>
  <w15:docId w15:val="{4A28A92D-E290-4134-BE10-951868D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885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C4885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C4885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C4885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C4885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C4885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C4885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C4885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C4885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85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C4885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C4885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C4885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C4885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C4885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C4885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C4885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C4885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C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5"/>
  </w:style>
  <w:style w:type="paragraph" w:styleId="a6">
    <w:name w:val="header"/>
    <w:basedOn w:val="a"/>
    <w:link w:val="a7"/>
    <w:rsid w:val="00BC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4885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C48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C4885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C4885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C4885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C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4885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C4885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C4885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C4885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C48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C4885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C4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2022-02-08T13:04:00Z</dcterms:created>
  <dcterms:modified xsi:type="dcterms:W3CDTF">2022-02-08T13:04:00Z</dcterms:modified>
</cp:coreProperties>
</file>